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1F" w:rsidRPr="006C491F" w:rsidRDefault="006C491F" w:rsidP="006C491F">
      <w:pPr>
        <w:spacing w:after="0" w:line="240" w:lineRule="auto"/>
        <w:rPr>
          <w:rFonts w:eastAsia="Times New Roman" w:cs="Arial"/>
          <w:b/>
          <w:bCs/>
          <w:color w:val="auto"/>
        </w:rPr>
      </w:pPr>
      <w:r w:rsidRPr="006C491F">
        <w:rPr>
          <w:rFonts w:eastAsia="Times New Roman" w:cs="Arial"/>
          <w:b/>
          <w:bCs/>
          <w:color w:val="auto"/>
        </w:rPr>
        <w:t>WAYNE LAESSIG: Policy on Final Flight Listings.</w:t>
      </w:r>
    </w:p>
    <w:p w:rsidR="006C491F" w:rsidRDefault="006C491F" w:rsidP="006C491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color w:val="auto"/>
        </w:rPr>
      </w:pPr>
      <w:r w:rsidRPr="006C491F">
        <w:rPr>
          <w:rFonts w:eastAsia="Times New Roman" w:cs="Arial"/>
          <w:b/>
          <w:bCs/>
          <w:color w:val="auto"/>
        </w:rPr>
        <w:t>ONLY air or ground crew will be listed on Website’s Last Flight pages.</w:t>
      </w:r>
    </w:p>
    <w:p w:rsidR="006C491F" w:rsidRDefault="006C491F" w:rsidP="006C491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color w:val="auto"/>
        </w:rPr>
      </w:pPr>
      <w:r>
        <w:rPr>
          <w:rFonts w:eastAsia="Times New Roman" w:cs="Arial"/>
          <w:b/>
          <w:bCs/>
          <w:color w:val="auto"/>
        </w:rPr>
        <w:t>ALL will be listed in Db / MCL with 01FF as their code</w:t>
      </w:r>
    </w:p>
    <w:p w:rsidR="006C491F" w:rsidRPr="006C491F" w:rsidRDefault="006C491F" w:rsidP="006C491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color w:val="auto"/>
        </w:rPr>
      </w:pPr>
      <w:r>
        <w:rPr>
          <w:rFonts w:eastAsia="Times New Roman" w:cs="Arial"/>
          <w:b/>
          <w:bCs/>
          <w:color w:val="auto"/>
        </w:rPr>
        <w:t>We can include Honorary Member deaths in FaceBook or Mail Call but NOT on Web Last Flight</w:t>
      </w:r>
      <w:bookmarkStart w:id="0" w:name="_GoBack"/>
      <w:bookmarkEnd w:id="0"/>
    </w:p>
    <w:p w:rsidR="006C491F" w:rsidRPr="006C491F" w:rsidRDefault="006C491F" w:rsidP="006C491F">
      <w:pPr>
        <w:spacing w:after="0" w:line="240" w:lineRule="auto"/>
        <w:rPr>
          <w:rFonts w:eastAsia="Times New Roman" w:cs="Arial"/>
          <w:b/>
          <w:bCs/>
          <w:color w:val="auto"/>
        </w:rPr>
      </w:pPr>
    </w:p>
    <w:p w:rsidR="006C491F" w:rsidRPr="006C491F" w:rsidRDefault="006C491F" w:rsidP="006C491F">
      <w:pPr>
        <w:spacing w:after="0" w:line="240" w:lineRule="auto"/>
        <w:rPr>
          <w:rFonts w:ascii="Tahoma" w:eastAsia="Times New Roman" w:hAnsi="Tahoma" w:cs="Tahoma"/>
          <w:color w:val="auto"/>
          <w:sz w:val="16"/>
          <w:szCs w:val="16"/>
        </w:rPr>
      </w:pPr>
      <w:r w:rsidRPr="006C491F">
        <w:rPr>
          <w:rFonts w:ascii="Tahoma" w:eastAsia="Times New Roman" w:hAnsi="Tahoma" w:cs="Tahoma"/>
          <w:b/>
          <w:bCs/>
          <w:color w:val="auto"/>
          <w:sz w:val="16"/>
          <w:szCs w:val="16"/>
        </w:rPr>
        <w:t>From:</w:t>
      </w:r>
      <w:r w:rsidRPr="006C491F">
        <w:rPr>
          <w:rFonts w:ascii="Tahoma" w:eastAsia="Times New Roman" w:hAnsi="Tahoma" w:cs="Tahoma"/>
          <w:color w:val="auto"/>
          <w:sz w:val="16"/>
          <w:szCs w:val="16"/>
        </w:rPr>
        <w:t xml:space="preserve"> Ron Jul</w:t>
      </w:r>
      <w:r w:rsidRPr="006C491F">
        <w:rPr>
          <w:rFonts w:ascii="Tahoma" w:eastAsia="Times New Roman" w:hAnsi="Tahoma" w:cs="Tahoma"/>
          <w:color w:val="auto"/>
          <w:sz w:val="16"/>
          <w:szCs w:val="16"/>
        </w:rPr>
        <w:t>ian [takitus@email.com</w:t>
      </w:r>
      <w:proofErr w:type="gramStart"/>
      <w:r w:rsidRPr="006C491F">
        <w:rPr>
          <w:rFonts w:ascii="Tahoma" w:eastAsia="Times New Roman" w:hAnsi="Tahoma" w:cs="Tahoma"/>
          <w:color w:val="auto"/>
          <w:sz w:val="16"/>
          <w:szCs w:val="16"/>
        </w:rPr>
        <w:t xml:space="preserve">]  </w:t>
      </w:r>
      <w:r w:rsidRPr="006C491F">
        <w:rPr>
          <w:rFonts w:ascii="Tahoma" w:eastAsia="Times New Roman" w:hAnsi="Tahoma" w:cs="Tahoma"/>
          <w:b/>
          <w:bCs/>
          <w:color w:val="auto"/>
          <w:sz w:val="16"/>
          <w:szCs w:val="16"/>
        </w:rPr>
        <w:t>Sent</w:t>
      </w:r>
      <w:proofErr w:type="gramEnd"/>
      <w:r w:rsidRPr="006C491F">
        <w:rPr>
          <w:rFonts w:ascii="Tahoma" w:eastAsia="Times New Roman" w:hAnsi="Tahoma" w:cs="Tahoma"/>
          <w:b/>
          <w:bCs/>
          <w:color w:val="auto"/>
          <w:sz w:val="16"/>
          <w:szCs w:val="16"/>
        </w:rPr>
        <w:t>:</w:t>
      </w:r>
      <w:r w:rsidRPr="006C491F">
        <w:rPr>
          <w:rFonts w:ascii="Tahoma" w:eastAsia="Times New Roman" w:hAnsi="Tahoma" w:cs="Tahoma"/>
          <w:color w:val="auto"/>
          <w:sz w:val="16"/>
          <w:szCs w:val="16"/>
        </w:rPr>
        <w:t xml:space="preserve"> </w:t>
      </w:r>
      <w:r w:rsidRPr="006C491F">
        <w:rPr>
          <w:rFonts w:ascii="Tahoma" w:eastAsia="Times New Roman" w:hAnsi="Tahoma" w:cs="Tahoma"/>
          <w:color w:val="auto"/>
          <w:sz w:val="16"/>
          <w:szCs w:val="16"/>
        </w:rPr>
        <w:t xml:space="preserve">Tues, Mar 19, 2013 5:15 PM </w:t>
      </w:r>
      <w:r w:rsidRPr="006C491F">
        <w:rPr>
          <w:rFonts w:ascii="Tahoma" w:eastAsia="Times New Roman" w:hAnsi="Tahoma" w:cs="Tahoma"/>
          <w:b/>
          <w:bCs/>
          <w:color w:val="auto"/>
          <w:sz w:val="16"/>
          <w:szCs w:val="16"/>
        </w:rPr>
        <w:t>To:</w:t>
      </w:r>
      <w:r w:rsidRPr="006C491F">
        <w:rPr>
          <w:rFonts w:ascii="Tahoma" w:eastAsia="Times New Roman" w:hAnsi="Tahoma" w:cs="Tahoma"/>
          <w:color w:val="auto"/>
          <w:sz w:val="16"/>
          <w:szCs w:val="16"/>
        </w:rPr>
        <w:t xml:space="preserve"> Wayne Laessig </w:t>
      </w:r>
      <w:r w:rsidRPr="006C491F">
        <w:rPr>
          <w:rFonts w:ascii="Tahoma" w:eastAsia="Times New Roman" w:hAnsi="Tahoma" w:cs="Tahoma"/>
          <w:b/>
          <w:bCs/>
          <w:color w:val="auto"/>
          <w:sz w:val="16"/>
          <w:szCs w:val="16"/>
        </w:rPr>
        <w:t>Subj</w:t>
      </w:r>
      <w:r w:rsidRPr="006C491F">
        <w:rPr>
          <w:rFonts w:ascii="Tahoma" w:eastAsia="Times New Roman" w:hAnsi="Tahoma" w:cs="Tahoma"/>
          <w:b/>
          <w:bCs/>
          <w:color w:val="auto"/>
          <w:sz w:val="16"/>
          <w:szCs w:val="16"/>
        </w:rPr>
        <w:t>:</w:t>
      </w:r>
      <w:r w:rsidRPr="006C491F">
        <w:rPr>
          <w:rFonts w:ascii="Tahoma" w:eastAsia="Times New Roman" w:hAnsi="Tahoma" w:cs="Tahoma"/>
          <w:color w:val="auto"/>
          <w:sz w:val="16"/>
          <w:szCs w:val="16"/>
        </w:rPr>
        <w:t xml:space="preserve"> Final Flight list Discussion</w:t>
      </w:r>
    </w:p>
    <w:p w:rsidR="006C491F" w:rsidRDefault="006C491F" w:rsidP="006C491F">
      <w:pPr>
        <w:spacing w:after="0" w:line="240" w:lineRule="auto"/>
      </w:pPr>
      <w:r>
        <w:t>Hi Wayne</w:t>
      </w:r>
    </w:p>
    <w:p w:rsidR="006C491F" w:rsidRPr="006C491F" w:rsidRDefault="006C491F" w:rsidP="006C491F">
      <w:pPr>
        <w:spacing w:after="0" w:line="240" w:lineRule="auto"/>
      </w:pPr>
      <w:r>
        <w:t>I wanted to work some Final Flight dialog off-line with you first as it may be a sensitive issue.  You can broach the topic with the board as you see fit.  The subject is how to deal with the names on the Final Flight List.  BLUF #1:  We have surviving family members on the Final Flight List in some but not all cases.   BLUF #2:  We need to establish a policy for w</w:t>
      </w:r>
      <w:r>
        <w:t>ho is on the Final Flight list.</w:t>
      </w:r>
    </w:p>
    <w:p w:rsidR="006C491F" w:rsidRDefault="006C491F" w:rsidP="006C491F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t xml:space="preserve">Surviving members (still living) on Final Flight list:  </w:t>
      </w:r>
    </w:p>
    <w:p w:rsidR="006C491F" w:rsidRDefault="006C491F" w:rsidP="006C491F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t>I may be rewriting history but I thought the decision to move the survivors over was the result of board discussions from several years ago.  I also recall discussions about leaving survivors in the main list with the linkage to the deceased while leaving them with the same POC as the deceased.   At one time I think Jim Terry was maintaining contact with the survivors of the Brothers lost is SEA.    I just don't recall all the details and circumstances of how it began.</w:t>
      </w:r>
    </w:p>
    <w:p w:rsidR="006C491F" w:rsidRDefault="006C491F" w:rsidP="006C491F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t xml:space="preserve">  </w:t>
      </w:r>
      <w:r>
        <w:rPr>
          <w:rFonts w:eastAsia="Times New Roman"/>
        </w:rPr>
        <w:t xml:space="preserve">As we move forward with the database, we need to develop and implement a set of guidelines which establishes some known consistency for doing what we do.  I offer the following thoughts for your consideration:   (A) Move all survivors back to the Main List.  (B) Code the survivors of the Brothers lost in SEA with a new code (00FF).  (C) Revise/maintain all other survivors based on the POC code of the deceased.  These survivors would be </w:t>
      </w:r>
      <w:proofErr w:type="gramStart"/>
      <w:r>
        <w:rPr>
          <w:rFonts w:eastAsia="Times New Roman"/>
        </w:rPr>
        <w:t>receive</w:t>
      </w:r>
      <w:proofErr w:type="gramEnd"/>
      <w:r>
        <w:rPr>
          <w:rFonts w:eastAsia="Times New Roman"/>
        </w:rPr>
        <w:t xml:space="preserve"> newsletter notices, etc from the same respective POCs as their deceased.  BUT, it's not that simple when we now consider how to handle a deceased spouse, child, etc.  Please read on.</w:t>
      </w:r>
    </w:p>
    <w:p w:rsidR="006C491F" w:rsidRDefault="006C491F" w:rsidP="006C491F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 Who should be on the Final Flight list?    Potential answers:  (1) only Gunshippers (Aircrew, Maintainers, Support Function, Other SEA folks)</w:t>
      </w:r>
      <w:proofErr w:type="gramStart"/>
      <w:r>
        <w:rPr>
          <w:rFonts w:eastAsia="Times New Roman"/>
        </w:rPr>
        <w:t>  (</w:t>
      </w:r>
      <w:proofErr w:type="gramEnd"/>
      <w:r>
        <w:rPr>
          <w:rFonts w:eastAsia="Times New Roman"/>
        </w:rPr>
        <w:t xml:space="preserve">2) any deceased individual (Gunshippers, family, friends, etc) on the MCL and/or Membership lists  (3)  Something else.     If Option 1 is chosen, we would need to create a separate list (don't know what I'd call it) of the deceased non-Gunshippers.  Regardless of the option chosen, I would still advocate that the Final Flight list on the website include only Gunshippers.  </w:t>
      </w:r>
    </w:p>
    <w:p w:rsidR="006C491F" w:rsidRDefault="006C491F" w:rsidP="006C491F">
      <w:pPr>
        <w:spacing w:after="0" w:line="240" w:lineRule="auto"/>
      </w:pPr>
      <w:r>
        <w:t>I've been thinking about this issue for quite some time but couldn't articulate it until I reviewed the Final Flight list today as I was revising the data base documents.  (BTW, I'm leaning toward Option 1 with the establishment of a separate deceased list for family, friends, etc</w:t>
      </w:r>
      <w:r>
        <w:t>.)</w:t>
      </w:r>
    </w:p>
    <w:p w:rsidR="006C491F" w:rsidRDefault="006C491F" w:rsidP="006C491F">
      <w:pPr>
        <w:spacing w:after="0" w:line="240" w:lineRule="auto"/>
      </w:pPr>
      <w:proofErr w:type="gramStart"/>
      <w:r>
        <w:t>Your thoughts?</w:t>
      </w:r>
      <w:proofErr w:type="gramEnd"/>
    </w:p>
    <w:p w:rsidR="006C491F" w:rsidRDefault="006C491F" w:rsidP="006C491F">
      <w:pPr>
        <w:spacing w:after="0" w:line="240" w:lineRule="auto"/>
      </w:pPr>
      <w:r>
        <w:t>Cheers</w:t>
      </w:r>
    </w:p>
    <w:p w:rsidR="006C491F" w:rsidRDefault="006C491F" w:rsidP="006C491F">
      <w:pPr>
        <w:spacing w:after="0" w:line="240" w:lineRule="auto"/>
      </w:pPr>
      <w:r>
        <w:t>Ron</w:t>
      </w:r>
    </w:p>
    <w:p w:rsidR="009733C6" w:rsidRDefault="006C491F" w:rsidP="006C491F">
      <w:pPr>
        <w:spacing w:after="0" w:line="240" w:lineRule="auto"/>
      </w:pPr>
      <w:r>
        <w:t xml:space="preserve">PS.  Some folks may object to my defining "Gunshippers" as those </w:t>
      </w:r>
      <w:r>
        <w:rPr>
          <w:u w:val="single"/>
        </w:rPr>
        <w:t>directly</w:t>
      </w:r>
      <w:r>
        <w:t xml:space="preserve"> related to the gunship program and action/service in SEA.  That's OK.  I believe we need to make a distinction of some type and am open to suggestio</w:t>
      </w:r>
      <w:r>
        <w:t>ns.</w:t>
      </w:r>
    </w:p>
    <w:sectPr w:rsidR="009733C6" w:rsidSect="003346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D65"/>
    <w:multiLevelType w:val="hybridMultilevel"/>
    <w:tmpl w:val="F9664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E2667"/>
    <w:multiLevelType w:val="multilevel"/>
    <w:tmpl w:val="94CE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1F"/>
    <w:rsid w:val="003346D6"/>
    <w:rsid w:val="006C491F"/>
    <w:rsid w:val="0097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1F"/>
    <w:pPr>
      <w:spacing w:after="200"/>
    </w:pPr>
    <w:rPr>
      <w:rFonts w:ascii="Arial" w:eastAsia="Arial" w:hAnsi="Arial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1F"/>
    <w:pPr>
      <w:spacing w:after="200"/>
    </w:pPr>
    <w:rPr>
      <w:rFonts w:ascii="Arial" w:eastAsia="Arial" w:hAnsi="Arial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Wayne</cp:lastModifiedBy>
  <cp:revision>1</cp:revision>
  <dcterms:created xsi:type="dcterms:W3CDTF">2017-01-26T18:47:00Z</dcterms:created>
  <dcterms:modified xsi:type="dcterms:W3CDTF">2017-01-26T18:54:00Z</dcterms:modified>
</cp:coreProperties>
</file>